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226BA">
      <w:pPr>
        <w:rPr>
          <w:rFonts w:hint="eastAsia"/>
        </w:rPr>
      </w:pPr>
    </w:p>
    <w:p w:rsidR="00E20851" w:rsidRDefault="00E2085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158493"/>
            <wp:effectExtent l="1905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58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851" w:rsidRDefault="00E20851">
      <w:pPr>
        <w:rPr>
          <w:rFonts w:hint="eastAsia"/>
        </w:rPr>
      </w:pPr>
    </w:p>
    <w:p w:rsidR="00E20851" w:rsidRPr="00E20851" w:rsidRDefault="00E20851" w:rsidP="00E20851">
      <w:pPr>
        <w:widowControl/>
        <w:spacing w:before="100" w:beforeAutospacing="1" w:after="100" w:afterAutospacing="1" w:line="378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 xml:space="preserve">● 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第三代微型可编程控制器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</w:rPr>
        <w:br/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 xml:space="preserve">● 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内置高达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64K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大容量的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RAM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存储器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</w:rPr>
        <w:br/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 xml:space="preserve">● 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内置业界最高水平的高速处理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0.065μS/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基本指令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</w:rPr>
        <w:br/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 xml:space="preserve">● 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控制规模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:16~384(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包括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CC-LINK I/O)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点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</w:rPr>
        <w:br/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 xml:space="preserve">● 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内置独立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3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轴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100kHz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定位功能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(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晶体管输出型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)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</w:rPr>
        <w:br/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 xml:space="preserve">● </w:t>
      </w:r>
      <w:r w:rsidRPr="00E20851">
        <w:rPr>
          <w:rFonts w:ascii="Tahoma" w:eastAsia="宋体" w:hAnsi="Tahoma" w:cs="Tahoma"/>
          <w:color w:val="0E0E0E"/>
          <w:kern w:val="0"/>
          <w:sz w:val="18"/>
          <w:szCs w:val="18"/>
          <w:shd w:val="clear" w:color="auto" w:fill="FFFFFF"/>
        </w:rPr>
        <w:t>基本单元左侧均可以连接功能强大简便易用的适配器</w:t>
      </w:r>
    </w:p>
    <w:p w:rsidR="00E20851" w:rsidRPr="00E20851" w:rsidRDefault="00E20851" w:rsidP="00E2085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0851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E20851" w:rsidRPr="00E20851" w:rsidRDefault="00E20851" w:rsidP="00E20851">
      <w:pPr>
        <w:widowControl/>
        <w:spacing w:before="100" w:beforeAutospacing="1" w:after="100" w:afterAutospacing="1" w:line="378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E20851">
        <w:rPr>
          <w:rFonts w:ascii="Simsun" w:eastAsia="宋体" w:hAnsi="Simsun" w:cs="宋体"/>
          <w:b/>
          <w:bCs/>
          <w:color w:val="000000"/>
          <w:kern w:val="0"/>
          <w:sz w:val="27"/>
        </w:rPr>
        <w:t>FX3U</w:t>
      </w:r>
      <w:r w:rsidRPr="00E20851">
        <w:rPr>
          <w:rFonts w:ascii="Simsun" w:eastAsia="宋体" w:hAnsi="Simsun" w:cs="宋体"/>
          <w:b/>
          <w:bCs/>
          <w:color w:val="000000"/>
          <w:kern w:val="0"/>
          <w:sz w:val="27"/>
        </w:rPr>
        <w:t>系列三菱</w:t>
      </w:r>
      <w:r w:rsidRPr="00E20851">
        <w:rPr>
          <w:rFonts w:ascii="Simsun" w:eastAsia="宋体" w:hAnsi="Simsun" w:cs="宋体"/>
          <w:b/>
          <w:bCs/>
          <w:color w:val="000000"/>
          <w:kern w:val="0"/>
          <w:sz w:val="27"/>
        </w:rPr>
        <w:t>PLC</w:t>
      </w:r>
    </w:p>
    <w:p w:rsidR="00E20851" w:rsidRPr="00E20851" w:rsidRDefault="00E20851" w:rsidP="00E20851">
      <w:pPr>
        <w:widowControl/>
        <w:spacing w:line="378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E20851">
        <w:rPr>
          <w:rFonts w:ascii="Simsun" w:eastAsia="宋体" w:hAnsi="Simsun" w:cs="宋体"/>
          <w:color w:val="000000"/>
          <w:kern w:val="0"/>
          <w:sz w:val="18"/>
          <w:szCs w:val="18"/>
        </w:rPr>
        <w:t>控制规模：</w:t>
      </w:r>
      <w:r w:rsidRPr="00E20851">
        <w:rPr>
          <w:rFonts w:ascii="Simsun" w:eastAsia="宋体" w:hAnsi="Simsun" w:cs="宋体"/>
          <w:color w:val="000000"/>
          <w:kern w:val="0"/>
          <w:sz w:val="18"/>
          <w:szCs w:val="18"/>
        </w:rPr>
        <w:t>16-384</w:t>
      </w:r>
      <w:r w:rsidRPr="00E20851">
        <w:rPr>
          <w:rFonts w:ascii="Simsun" w:eastAsia="宋体" w:hAnsi="Simsun" w:cs="宋体"/>
          <w:color w:val="000000"/>
          <w:kern w:val="0"/>
          <w:sz w:val="18"/>
          <w:szCs w:val="18"/>
        </w:rPr>
        <w:t>点（包含</w:t>
      </w:r>
      <w:r w:rsidRPr="00E20851">
        <w:rPr>
          <w:rFonts w:ascii="Simsun" w:eastAsia="宋体" w:hAnsi="Simsun" w:cs="宋体"/>
          <w:color w:val="000000"/>
          <w:kern w:val="0"/>
          <w:sz w:val="18"/>
          <w:szCs w:val="18"/>
        </w:rPr>
        <w:t>CC-LINK I/O</w:t>
      </w:r>
      <w:r w:rsidRPr="00E20851">
        <w:rPr>
          <w:rFonts w:ascii="Simsun" w:eastAsia="宋体" w:hAnsi="Simsun" w:cs="宋体"/>
          <w:color w:val="000000"/>
          <w:kern w:val="0"/>
          <w:sz w:val="18"/>
          <w:szCs w:val="18"/>
        </w:rPr>
        <w:t>）</w:t>
      </w:r>
    </w:p>
    <w:p w:rsidR="00E20851" w:rsidRPr="00E20851" w:rsidRDefault="00E20851" w:rsidP="00E20851">
      <w:pPr>
        <w:widowControl/>
        <w:spacing w:line="378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E20851">
        <w:rPr>
          <w:rFonts w:ascii="Simsun" w:eastAsia="宋体" w:hAnsi="Simsun" w:cs="宋体"/>
          <w:color w:val="000000"/>
          <w:kern w:val="0"/>
          <w:sz w:val="18"/>
          <w:szCs w:val="18"/>
        </w:rPr>
        <w:t>（基本单元：</w:t>
      </w:r>
      <w:r w:rsidRPr="00E20851">
        <w:rPr>
          <w:rFonts w:ascii="Simsun" w:eastAsia="宋体" w:hAnsi="Simsun" w:cs="宋体"/>
          <w:color w:val="000000"/>
          <w:kern w:val="0"/>
          <w:sz w:val="18"/>
          <w:szCs w:val="18"/>
        </w:rPr>
        <w:t>16/32/64/96</w:t>
      </w:r>
      <w:r w:rsidRPr="00E20851">
        <w:rPr>
          <w:rFonts w:ascii="Simsun" w:eastAsia="宋体" w:hAnsi="Simsun" w:cs="宋体"/>
          <w:color w:val="000000"/>
          <w:kern w:val="0"/>
          <w:sz w:val="18"/>
          <w:szCs w:val="18"/>
        </w:rPr>
        <w:t>点）</w:t>
      </w:r>
    </w:p>
    <w:p w:rsidR="00E20851" w:rsidRPr="00E20851" w:rsidRDefault="00E20851" w:rsidP="00E20851">
      <w:pPr>
        <w:widowControl/>
        <w:spacing w:line="378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E20851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■第三代微型可编程控制器速度、容量、性能都达到了新水准的高性能机器。</w:t>
      </w:r>
    </w:p>
    <w:p w:rsidR="00E20851" w:rsidRPr="00E20851" w:rsidRDefault="00E20851" w:rsidP="00E20851">
      <w:pPr>
        <w:widowControl/>
        <w:spacing w:line="378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E20851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■内置了业界最高水平的高速处理及定位等功能，并进行了大幅度的提升                      </w:t>
      </w:r>
    </w:p>
    <w:p w:rsidR="00E20851" w:rsidRPr="00E20851" w:rsidRDefault="00E20851" w:rsidP="00E20851">
      <w:pPr>
        <w:widowControl/>
        <w:spacing w:line="378" w:lineRule="atLeast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E20851">
        <w:rPr>
          <w:rFonts w:ascii="宋体" w:eastAsia="宋体" w:hAnsi="宋体" w:cs="宋体" w:hint="eastAsia"/>
          <w:color w:val="000000"/>
          <w:kern w:val="0"/>
          <w:szCs w:val="21"/>
        </w:rPr>
        <w:t>■输入输出最多可扩展到</w:t>
      </w:r>
      <w:r w:rsidRPr="00E20851">
        <w:rPr>
          <w:rFonts w:ascii="Times New Roman" w:eastAsia="宋体" w:hAnsi="Times New Roman" w:cs="Times New Roman"/>
          <w:color w:val="000000"/>
          <w:kern w:val="0"/>
          <w:szCs w:val="21"/>
        </w:rPr>
        <w:t>256</w:t>
      </w:r>
      <w:r w:rsidRPr="00E20851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点；如果包括</w:t>
      </w:r>
      <w:r w:rsidRPr="00E20851"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>CC-Link</w:t>
      </w:r>
      <w:r w:rsidRPr="00E20851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的远程</w:t>
      </w:r>
      <w:r w:rsidRPr="00E20851"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>I/O</w:t>
      </w:r>
      <w:r w:rsidRPr="00E20851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在内，可实现的最大输入输出控制点数为</w:t>
      </w:r>
      <w:r w:rsidRPr="00E20851"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>384</w:t>
      </w:r>
      <w:r w:rsidRPr="00E20851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点。</w:t>
      </w:r>
    </w:p>
    <w:p w:rsidR="00E20851" w:rsidRPr="00E20851" w:rsidRDefault="00E20851">
      <w:r>
        <w:rPr>
          <w:noProof/>
        </w:rPr>
        <w:drawing>
          <wp:inline distT="0" distB="0" distL="0" distR="0">
            <wp:extent cx="5274310" cy="1535641"/>
            <wp:effectExtent l="19050" t="0" r="2540" b="0"/>
            <wp:docPr id="7" name="图片 7" descr="C:\Users\Administrator\AppData\Roaming\360se6\Application\User Data\temp\20130416085804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AppData\Roaming\360se6\Application\User Data\temp\2013041608580478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5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0851" w:rsidRPr="00E208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6BA" w:rsidRDefault="00D226BA" w:rsidP="00DF024A">
      <w:r>
        <w:separator/>
      </w:r>
    </w:p>
  </w:endnote>
  <w:endnote w:type="continuationSeparator" w:id="1">
    <w:p w:rsidR="00D226BA" w:rsidRDefault="00D226BA" w:rsidP="00DF0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6BA" w:rsidRDefault="00D226BA" w:rsidP="00DF024A">
      <w:r>
        <w:separator/>
      </w:r>
    </w:p>
  </w:footnote>
  <w:footnote w:type="continuationSeparator" w:id="1">
    <w:p w:rsidR="00D226BA" w:rsidRDefault="00D226BA" w:rsidP="00DF02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024A"/>
    <w:rsid w:val="00D226BA"/>
    <w:rsid w:val="00DF024A"/>
    <w:rsid w:val="00E2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02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02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02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024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02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024A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208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E208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307</Characters>
  <Application>Microsoft Office Word</Application>
  <DocSecurity>0</DocSecurity>
  <Lines>2</Lines>
  <Paragraphs>1</Paragraphs>
  <ScaleCrop>false</ScaleCrop>
  <Company>微软中国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2015-07-10T07:01:00Z</dcterms:created>
  <dcterms:modified xsi:type="dcterms:W3CDTF">2015-07-10T07:09:00Z</dcterms:modified>
</cp:coreProperties>
</file>